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BC88BC" w14:textId="6145B524" w:rsidR="00823FA1" w:rsidRPr="00823FA1" w:rsidRDefault="00823FA1" w:rsidP="00823FA1">
      <w:pPr>
        <w:rPr>
          <w:b/>
          <w:bCs/>
          <w:sz w:val="28"/>
          <w:szCs w:val="28"/>
        </w:rPr>
      </w:pPr>
      <w:r w:rsidRPr="00823FA1">
        <w:rPr>
          <w:b/>
          <w:bCs/>
          <w:sz w:val="28"/>
          <w:szCs w:val="28"/>
        </w:rPr>
        <w:t>„</w:t>
      </w:r>
      <w:r w:rsidRPr="00823FA1">
        <w:rPr>
          <w:b/>
          <w:bCs/>
          <w:sz w:val="28"/>
          <w:szCs w:val="28"/>
        </w:rPr>
        <w:t>NAJPIĘKNIEJSZA OZDOBA ŚWIĄTECZNA</w:t>
      </w:r>
      <w:r w:rsidRPr="00823FA1">
        <w:rPr>
          <w:b/>
          <w:bCs/>
          <w:sz w:val="28"/>
          <w:szCs w:val="28"/>
        </w:rPr>
        <w:t xml:space="preserve">” </w:t>
      </w:r>
    </w:p>
    <w:p w14:paraId="5BD65568" w14:textId="0AB94582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- konkurs świąteczny 202</w:t>
      </w:r>
      <w:r w:rsidRPr="00823FA1">
        <w:rPr>
          <w:sz w:val="28"/>
          <w:szCs w:val="28"/>
        </w:rPr>
        <w:t>3</w:t>
      </w:r>
    </w:p>
    <w:p w14:paraId="48977111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REGULAMIN KONKURSU</w:t>
      </w:r>
    </w:p>
    <w:p w14:paraId="74D968E6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I. Organizator </w:t>
      </w:r>
    </w:p>
    <w:p w14:paraId="539A2395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Gminna Biblioteka Publiczna w Spiczynie, </w:t>
      </w:r>
    </w:p>
    <w:p w14:paraId="5B53F7D9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Spiczyn 8A, 21-077 Spiczyn, </w:t>
      </w:r>
    </w:p>
    <w:p w14:paraId="3F582F2D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e-mail: bibliotekaspiczyn@op.pl </w:t>
      </w:r>
    </w:p>
    <w:p w14:paraId="3516A80A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tel. (81) 757 70 51 </w:t>
      </w:r>
    </w:p>
    <w:p w14:paraId="4139678B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II. Adresaci </w:t>
      </w:r>
    </w:p>
    <w:p w14:paraId="6366EB05" w14:textId="26B4EE10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Zapraszamy do konkursu wszystkie dzieci w wieku przedszkolnym i szkolnym zamieszkujące teren gminy Spiczyn.</w:t>
      </w:r>
    </w:p>
    <w:p w14:paraId="7E530B62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III. Założenia programowe </w:t>
      </w:r>
    </w:p>
    <w:p w14:paraId="52E8B65F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1. Cele konkursu: </w:t>
      </w:r>
    </w:p>
    <w:p w14:paraId="44A93972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-pobudzanie aktywności twórczej; </w:t>
      </w:r>
    </w:p>
    <w:p w14:paraId="2B0DA993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-rozwijanie wrażliwości estetycznej; </w:t>
      </w:r>
    </w:p>
    <w:p w14:paraId="462F3A1A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-zachowanie tradycji tworzenia stroików bożonarodzeniowych. </w:t>
      </w:r>
    </w:p>
    <w:p w14:paraId="2D817744" w14:textId="73270E65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2. Zadaniem uczestników jest wykonanie pracy plastycznej, w której należy uwzględnić elementy tradycji Świąt Bożego Narodzenia. </w:t>
      </w:r>
    </w:p>
    <w:p w14:paraId="5AC949F6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• Technika dowolna –pod warunkiem zachowania tematyki pracy. </w:t>
      </w:r>
    </w:p>
    <w:p w14:paraId="77274F89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• Format pracy – praca przestrzenna. </w:t>
      </w:r>
    </w:p>
    <w:p w14:paraId="3A232D8F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IV. Ocena prac</w:t>
      </w:r>
    </w:p>
    <w:p w14:paraId="7297AB47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1.Oceny prac konkursowych dokona Jury powołane przez Organizatora. </w:t>
      </w:r>
    </w:p>
    <w:p w14:paraId="3F92A4F3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2. Kryteria oceny: </w:t>
      </w:r>
    </w:p>
    <w:p w14:paraId="77CED651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 oryginalność, </w:t>
      </w:r>
    </w:p>
    <w:p w14:paraId="5500CBAC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 wiek uczestnika, </w:t>
      </w:r>
    </w:p>
    <w:p w14:paraId="1A927534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 staranność wykonania, </w:t>
      </w:r>
    </w:p>
    <w:p w14:paraId="7FA71F0F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- nawiązanie do tradycji Świąt Bożego Narodzenia,</w:t>
      </w:r>
    </w:p>
    <w:p w14:paraId="495F741D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lastRenderedPageBreak/>
        <w:t xml:space="preserve">- dekoracyjność, </w:t>
      </w:r>
    </w:p>
    <w:p w14:paraId="6DF66B80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 ogólne wrażenie estetyczne. </w:t>
      </w:r>
    </w:p>
    <w:p w14:paraId="21870E14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3. Werdykt jury jest niepodważalny. </w:t>
      </w:r>
    </w:p>
    <w:p w14:paraId="42A844A8" w14:textId="370DF1AD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4. Jury przyzna nagrody i wyróżnienia, wszyscy wykonawcy otrzymają</w:t>
      </w:r>
      <w:r>
        <w:rPr>
          <w:sz w:val="28"/>
          <w:szCs w:val="28"/>
        </w:rPr>
        <w:t xml:space="preserve"> </w:t>
      </w:r>
      <w:r w:rsidRPr="00823FA1">
        <w:rPr>
          <w:sz w:val="28"/>
          <w:szCs w:val="28"/>
        </w:rPr>
        <w:t xml:space="preserve">pamiątkowe dyplomy i nagrody (główne bądź pocieszenia). </w:t>
      </w:r>
    </w:p>
    <w:p w14:paraId="4C5EB121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V. Zasady organizacyjne i terminy </w:t>
      </w:r>
    </w:p>
    <w:p w14:paraId="03CB232E" w14:textId="76C0A377" w:rsidR="00823FA1" w:rsidRPr="00823FA1" w:rsidRDefault="00823FA1" w:rsidP="00823FA1">
      <w:pPr>
        <w:rPr>
          <w:b/>
          <w:bCs/>
          <w:sz w:val="28"/>
          <w:szCs w:val="28"/>
        </w:rPr>
      </w:pPr>
      <w:r w:rsidRPr="00823FA1">
        <w:rPr>
          <w:sz w:val="28"/>
          <w:szCs w:val="28"/>
        </w:rPr>
        <w:t xml:space="preserve">1. Termin składania prac na konkurs – </w:t>
      </w:r>
      <w:r w:rsidRPr="00823FA1">
        <w:rPr>
          <w:b/>
          <w:bCs/>
          <w:sz w:val="28"/>
          <w:szCs w:val="28"/>
        </w:rPr>
        <w:t>14</w:t>
      </w:r>
      <w:r w:rsidRPr="00823FA1">
        <w:rPr>
          <w:b/>
          <w:bCs/>
          <w:sz w:val="28"/>
          <w:szCs w:val="28"/>
        </w:rPr>
        <w:t xml:space="preserve"> grudnia 202</w:t>
      </w:r>
      <w:r w:rsidRPr="00823FA1">
        <w:rPr>
          <w:b/>
          <w:bCs/>
          <w:sz w:val="28"/>
          <w:szCs w:val="28"/>
        </w:rPr>
        <w:t>3</w:t>
      </w:r>
      <w:r w:rsidRPr="00823FA1">
        <w:rPr>
          <w:b/>
          <w:bCs/>
          <w:sz w:val="28"/>
          <w:szCs w:val="28"/>
        </w:rPr>
        <w:t xml:space="preserve"> roku</w:t>
      </w:r>
      <w:r>
        <w:rPr>
          <w:b/>
          <w:bCs/>
          <w:sz w:val="28"/>
          <w:szCs w:val="28"/>
        </w:rPr>
        <w:t xml:space="preserve"> (czwartek)</w:t>
      </w:r>
      <w:r w:rsidRPr="00823FA1">
        <w:rPr>
          <w:b/>
          <w:bCs/>
          <w:sz w:val="28"/>
          <w:szCs w:val="28"/>
        </w:rPr>
        <w:t xml:space="preserve"> do godz.16.00</w:t>
      </w:r>
      <w:r w:rsidRPr="00823FA1">
        <w:rPr>
          <w:b/>
          <w:bCs/>
          <w:sz w:val="28"/>
          <w:szCs w:val="28"/>
        </w:rPr>
        <w:t xml:space="preserve">. </w:t>
      </w:r>
    </w:p>
    <w:p w14:paraId="23115F99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2. Prace należy dostarczyć do Gminnej Biblioteki Publicznej w Spiczynie. </w:t>
      </w:r>
    </w:p>
    <w:p w14:paraId="00EEBF9F" w14:textId="6F18ABD4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3. Każdy uczestnik może dostarczyć na konkurs max. 1 pracę, która była wykonana samodzielnie i nigdy wcześniej nie publikowana ani zgłaszana do innego konkursu. </w:t>
      </w:r>
    </w:p>
    <w:p w14:paraId="6239E3F1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Nie będą brane pod uwagę prace grupowe.</w:t>
      </w:r>
    </w:p>
    <w:p w14:paraId="7849B3D9" w14:textId="3B7888BB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4. Dodatkowo, aby wziąć udział w konkursie, każdy uczestnik musi zaakceptować regulamin oraz dostarczyć osobiście / drogą mailową lub pocztową wypełnioną i podpisaną kartę zgłoszenia do 14 grudnia 202</w:t>
      </w:r>
      <w:r w:rsidR="00EA42D5">
        <w:rPr>
          <w:sz w:val="28"/>
          <w:szCs w:val="28"/>
        </w:rPr>
        <w:t>3</w:t>
      </w:r>
      <w:r w:rsidRPr="00823FA1">
        <w:rPr>
          <w:sz w:val="28"/>
          <w:szCs w:val="28"/>
        </w:rPr>
        <w:t xml:space="preserve"> roku do GBP w Spiczynie w godzinach pracy. </w:t>
      </w:r>
    </w:p>
    <w:p w14:paraId="21158C94" w14:textId="4D5C2B5A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5. Karta zgłoszenia jest dostępna na stronie internetowej: www.gbp.spiczyn.pl oraz w lokalu GBP w Spiczynie. </w:t>
      </w:r>
    </w:p>
    <w:p w14:paraId="7BDBD4C4" w14:textId="63F7ED4A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6. Zgłoszenia, które dotrą do GBP w Spiczynie po wyznaczonym terminie, nie będą brane pod uwagę. </w:t>
      </w:r>
    </w:p>
    <w:p w14:paraId="3B7E70AB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7. Organizator nie zwraca uczestnikom prac biorących udział w Konkursie.</w:t>
      </w:r>
    </w:p>
    <w:p w14:paraId="4CBB982D" w14:textId="395728AB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8. O terminie i sposobie wręczenia nagród uczestnicy zostaną powiadomieni drogą elektroniczną bądź telefonicznie. </w:t>
      </w:r>
    </w:p>
    <w:p w14:paraId="53C9E0AC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9. Ogłoszenie wyników Konkursu nastąpi po zakończeniu prac Komisji Konkursowej.</w:t>
      </w:r>
    </w:p>
    <w:p w14:paraId="02BCF6A9" w14:textId="77777777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VI. Informacje o przetwarzaniu danych: </w:t>
      </w:r>
    </w:p>
    <w:p w14:paraId="018A2B5F" w14:textId="07AF1ADA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</w:t>
      </w:r>
      <w:r w:rsidRPr="00823FA1">
        <w:rPr>
          <w:sz w:val="28"/>
          <w:szCs w:val="28"/>
        </w:rPr>
        <w:lastRenderedPageBreak/>
        <w:t xml:space="preserve">rozporządzenie o ochronie danych), ( Dz. Urz. UE L Nr 119, s. 1 ), dalej, jako: „RODO”, niniejszym uprzejmie informujemy, iż: </w:t>
      </w:r>
      <w:r w:rsidR="003C256E">
        <w:rPr>
          <w:sz w:val="28"/>
          <w:szCs w:val="28"/>
        </w:rPr>
        <w:br/>
      </w:r>
      <w:r w:rsidRPr="00823FA1">
        <w:rPr>
          <w:sz w:val="28"/>
          <w:szCs w:val="28"/>
        </w:rPr>
        <w:t xml:space="preserve">1. Administratorem Pani/Pana danych osobowych w zakresie przeprowadzenia konkursu pn. </w:t>
      </w:r>
      <w:r>
        <w:rPr>
          <w:sz w:val="28"/>
          <w:szCs w:val="28"/>
        </w:rPr>
        <w:t>„</w:t>
      </w:r>
      <w:r w:rsidRPr="00823FA1">
        <w:rPr>
          <w:sz w:val="28"/>
          <w:szCs w:val="28"/>
        </w:rPr>
        <w:t>NAJPIĘKNIEJSZA OZDOBA ŚWIĄTECZNA</w:t>
      </w:r>
      <w:r w:rsidRPr="00823FA1">
        <w:rPr>
          <w:sz w:val="28"/>
          <w:szCs w:val="28"/>
        </w:rPr>
        <w:t xml:space="preserve"> </w:t>
      </w:r>
      <w:r w:rsidRPr="00823FA1">
        <w:rPr>
          <w:sz w:val="28"/>
          <w:szCs w:val="28"/>
        </w:rPr>
        <w:t>" jest Gminna Biblioteka Publiczna</w:t>
      </w:r>
      <w:r>
        <w:rPr>
          <w:sz w:val="28"/>
          <w:szCs w:val="28"/>
        </w:rPr>
        <w:t xml:space="preserve"> </w:t>
      </w:r>
      <w:r w:rsidRPr="00823FA1">
        <w:rPr>
          <w:sz w:val="28"/>
          <w:szCs w:val="28"/>
        </w:rPr>
        <w:t xml:space="preserve">w Spiczynie, adres: Spiczyn 8A, 21-077 Spiczyn, nr tel.: (81) 757 70 51 </w:t>
      </w:r>
    </w:p>
    <w:p w14:paraId="418A9C3F" w14:textId="3C933868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2. W sprawach z zakresu ochrony danych osobowych mogą Państwo</w:t>
      </w:r>
      <w:r>
        <w:rPr>
          <w:sz w:val="28"/>
          <w:szCs w:val="28"/>
        </w:rPr>
        <w:t xml:space="preserve"> </w:t>
      </w:r>
      <w:r w:rsidRPr="00823FA1">
        <w:rPr>
          <w:sz w:val="28"/>
          <w:szCs w:val="28"/>
        </w:rPr>
        <w:t xml:space="preserve">kontaktować się z wyznaczonym Inspektorem Ochrony Danych pod adresem e-mail: iod@devcomm.pl. </w:t>
      </w:r>
    </w:p>
    <w:p w14:paraId="65D8AC07" w14:textId="639AD788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3. Dane osobowe, w tym: imię, nazwisko, telefon, adres e-mail, gmina, miejscowość, wiek, forma i rezultat pracy, wizerunek będą nieodpłatnie i wielokrotnie wykorzystywane i rozpowszechnianie za pośrednictwem dowolnej techniki i metody w materiałach promocyjnych i fotograficznych w celu realizacji konkursu (przeprowadzenie konkursu, wyłonienie zwycięzców, przyznanie i odbiór nagród, podanie do publicznej wiadomości listy uczestników i laureatów, promocja -umieszczenie danych osobowych i wizerunku na stronach www, profilach społecznościowych i w lokalnej prasie) przez Gminną Bibliotekę Publiczną w Spiczynie. </w:t>
      </w:r>
    </w:p>
    <w:p w14:paraId="465B8E90" w14:textId="742CDE89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4. Dane osobowe będą przetwarzane przez okres niezbędny do realizacji ww. celu odrębnych, w tym przepisów archiwalnych, a także do momentu wycofania zgody, bez wpływu na zgodność z prawem dotychczasowego przetwarzania danych, przed cofnięciem zgody. </w:t>
      </w:r>
    </w:p>
    <w:p w14:paraId="4611FE9C" w14:textId="3A197956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5. Podstawą prawną przetwarzania danych osobowych jest art. 6 ust. 1 lit. a oraz RODO ( na podstawie przepisów ustawy z dnia 25 października 1991r. o organizowaniu i prowadzeniu działalności kulturalnej ( Dz.U. z 2018 r., poz. 1983 </w:t>
      </w:r>
      <w:proofErr w:type="spellStart"/>
      <w:r w:rsidRPr="00823FA1">
        <w:rPr>
          <w:sz w:val="28"/>
          <w:szCs w:val="28"/>
        </w:rPr>
        <w:t>t.j</w:t>
      </w:r>
      <w:proofErr w:type="spellEnd"/>
      <w:r w:rsidRPr="00823FA1">
        <w:rPr>
          <w:sz w:val="28"/>
          <w:szCs w:val="28"/>
        </w:rPr>
        <w:t xml:space="preserve">.), a także na podstawie wyrażonej zgody). </w:t>
      </w:r>
    </w:p>
    <w:p w14:paraId="10FBCC71" w14:textId="78E0C064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6. Odbiorcą danych osobowych uczestników będą podmioty upoważnione z mocy przepisów powszechnie obowiązującego prawa do przetwarzania takich danych (np.: organy wymiaru sprawiedliwości, itp.). </w:t>
      </w:r>
    </w:p>
    <w:p w14:paraId="7BE5DC0D" w14:textId="3623E1F3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7. Osoba, której dane dotyczą ma prawo do: </w:t>
      </w:r>
      <w:r>
        <w:rPr>
          <w:sz w:val="28"/>
          <w:szCs w:val="28"/>
        </w:rPr>
        <w:br/>
      </w:r>
      <w:r w:rsidRPr="00823FA1">
        <w:rPr>
          <w:sz w:val="28"/>
          <w:szCs w:val="28"/>
        </w:rPr>
        <w:t xml:space="preserve">- dostępu do treści swoich danych oraz możliwości ich poprawiania, sprostowania, a także - w przypadkach przewidzianych prawem - prawo do usunięcia danych wobec przetwarzania Państwa danych. </w:t>
      </w:r>
    </w:p>
    <w:p w14:paraId="02D9BF5A" w14:textId="5C7CCCE2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- wniesienia skargi do organu nadzorczego w przypadku, gdy przetwarzanie danych odbywa się z naruszeniem przepisów RODO, tj. do Prezesa Ochrony Danych Osobowych, ul. Stawki 2, 00-193 Warszawa. </w:t>
      </w:r>
    </w:p>
    <w:p w14:paraId="01A7C020" w14:textId="617818DD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lastRenderedPageBreak/>
        <w:t xml:space="preserve">8. Ponadto informujemy, iż w związku z przetwarzaniem Pani/Pana danych osobowych nie podlega Pan/Pani decyzjom, które się opierają wyłącznie na zautomatyzowanym przetwarzaniu, w tym profilowaniu, o czym stanowi art. 22 RODO. </w:t>
      </w:r>
    </w:p>
    <w:p w14:paraId="3590C8F0" w14:textId="6A0FC555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9. Uczestnictwo w konkursie jest jednoznaczne z wyrażeniem zgody na przetwarzanie danych osobowych w zakresie wykraczającym poza obowiązki rangi ustawowej nałożone na Administratora danych. </w:t>
      </w:r>
    </w:p>
    <w:p w14:paraId="65D70B32" w14:textId="7A124636" w:rsidR="00823FA1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 xml:space="preserve">10. Podanie danych jest dobrowolne, lecz odmowa ich podania jest równoznaczna z brakiem możliwości uczestnictwa w konkursie. </w:t>
      </w:r>
    </w:p>
    <w:p w14:paraId="25B58BE7" w14:textId="221E94FE" w:rsidR="00D84BBB" w:rsidRPr="00823FA1" w:rsidRDefault="00823FA1" w:rsidP="00823FA1">
      <w:pPr>
        <w:rPr>
          <w:sz w:val="28"/>
          <w:szCs w:val="28"/>
        </w:rPr>
      </w:pPr>
      <w:r w:rsidRPr="00823FA1">
        <w:rPr>
          <w:sz w:val="28"/>
          <w:szCs w:val="28"/>
        </w:rPr>
        <w:t>11. Jednocześnie informujemy, że Administrator dokłada wszelkich starań, aby zapewnić wszelkie środki fizycznej, technicznej i organizacyjnej ochrony danych osobowych przed ich przypadkowym, lub umyślnym zniszczeniem, przypadkową utratą, zmianą, nieuprawnionym ujawnieniem, wykorzystaniem czy dostępem, zgodnie ze wszystkimi obowiązującymi przepisami.</w:t>
      </w:r>
    </w:p>
    <w:sectPr w:rsidR="00047361" w:rsidRPr="00823FA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FA1"/>
    <w:rsid w:val="00351842"/>
    <w:rsid w:val="003C256E"/>
    <w:rsid w:val="007D13D2"/>
    <w:rsid w:val="00823FA1"/>
    <w:rsid w:val="00B91F36"/>
    <w:rsid w:val="00C3360F"/>
    <w:rsid w:val="00D84BBB"/>
    <w:rsid w:val="00EA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139A2"/>
  <w15:chartTrackingRefBased/>
  <w15:docId w15:val="{EFBCD11F-3304-4BDF-B40D-2DE9DFF7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826</Words>
  <Characters>4961</Characters>
  <Application>Microsoft Office Word</Application>
  <DocSecurity>0</DocSecurity>
  <Lines>41</Lines>
  <Paragraphs>11</Paragraphs>
  <ScaleCrop>false</ScaleCrop>
  <Company/>
  <LinksUpToDate>false</LinksUpToDate>
  <CharactersWithSpaces>5776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Matyjaszczyk</dc:creator>
  <cp:keywords/>
  <dc:description/>
  <cp:lastModifiedBy>Dorota Matyjaszczyk</cp:lastModifiedBy>
  <cp:revision>2</cp:revision>
  <dcterms:created xsi:type="dcterms:W3CDTF">2023-12-04T10:26:00Z</dcterms:created>
  <dcterms:modified xsi:type="dcterms:W3CDTF">2023-12-04T10:26:00Z</dcterms:modified>
</cp:coreProperties>
</file>